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BFC4BB" w14:textId="77777777" w:rsidR="001B7AF8" w:rsidRPr="00130E96" w:rsidRDefault="00000000">
      <w:pPr>
        <w:spacing w:after="56"/>
        <w:ind w:left="-29" w:firstLine="0"/>
        <w:rPr>
          <w:lang w:val="en-GB"/>
        </w:rPr>
      </w:pPr>
      <w:r w:rsidRPr="00130E96">
        <w:rPr>
          <w:rFonts w:ascii="Calibri" w:eastAsia="Calibri" w:hAnsi="Calibri" w:cs="Calibri"/>
          <w:lang w:val="en-GB"/>
        </w:rPr>
        <mc:AlternateContent>
          <mc:Choice Requires="wpg">
            <w:drawing>
              <wp:inline distT="0" distB="0" distL="0" distR="0" wp14:anchorId="2DB57615" wp14:editId="257FCDE3">
                <wp:extent cx="5764733" cy="392429"/>
                <wp:effectExtent l="0" t="0" r="0" b="0"/>
                <wp:docPr id="1751" name="Group 1751"/>
                <wp:cNvGraphicFramePr/>
                <a:graphic xmlns:a="http://schemas.openxmlformats.org/drawingml/2006/main">
                  <a:graphicData uri="http://schemas.microsoft.com/office/word/2010/wordprocessingGroup">
                    <wpg:wgp>
                      <wpg:cNvGrpSpPr/>
                      <wpg:grpSpPr>
                        <a:xfrm>
                          <a:off x="0" y="0"/>
                          <a:ext cx="5764733" cy="392429"/>
                          <a:chOff x="0" y="0"/>
                          <a:chExt cx="5764733" cy="392429"/>
                        </a:xfrm>
                      </wpg:grpSpPr>
                      <wps:wsp>
                        <wps:cNvPr id="6" name="Rectangle 6"/>
                        <wps:cNvSpPr/>
                        <wps:spPr>
                          <a:xfrm>
                            <a:off x="18288" y="139189"/>
                            <a:ext cx="1600152" cy="138287"/>
                          </a:xfrm>
                          <a:prstGeom prst="rect">
                            <a:avLst/>
                          </a:prstGeom>
                          <a:ln>
                            <a:noFill/>
                          </a:ln>
                        </wps:spPr>
                        <wps:txbx>
                          <w:txbxContent>
                            <w:p w14:paraId="27D9C0A3" w14:textId="77777777" w:rsidR="001B7AF8" w:rsidRDefault="00000000">
                              <w:pPr>
                                <w:spacing w:after="160"/>
                                <w:ind w:left="0" w:firstLine="0"/>
                              </w:pPr>
                              <w:r>
                                <w:rPr>
                                  <w:color w:val="262626"/>
                                  <w:sz w:val="18"/>
                                </w:rPr>
                                <w:t>Mag. Dr. Thomas Wagner</w:t>
                              </w:r>
                            </w:p>
                          </w:txbxContent>
                        </wps:txbx>
                        <wps:bodyPr horzOverflow="overflow" vert="horz" lIns="0" tIns="0" rIns="0" bIns="0" rtlCol="0">
                          <a:noAutofit/>
                        </wps:bodyPr>
                      </wps:wsp>
                      <wps:wsp>
                        <wps:cNvPr id="7" name="Rectangle 7"/>
                        <wps:cNvSpPr/>
                        <wps:spPr>
                          <a:xfrm>
                            <a:off x="1220673" y="139189"/>
                            <a:ext cx="38005" cy="138287"/>
                          </a:xfrm>
                          <a:prstGeom prst="rect">
                            <a:avLst/>
                          </a:prstGeom>
                          <a:ln>
                            <a:noFill/>
                          </a:ln>
                        </wps:spPr>
                        <wps:txbx>
                          <w:txbxContent>
                            <w:p w14:paraId="48522A01" w14:textId="77777777" w:rsidR="001B7AF8" w:rsidRDefault="00000000">
                              <w:pPr>
                                <w:spacing w:after="160"/>
                                <w:ind w:left="0" w:firstLine="0"/>
                              </w:pPr>
                              <w:r>
                                <w:rPr>
                                  <w:color w:val="262626"/>
                                  <w:sz w:val="18"/>
                                </w:rPr>
                                <w:t xml:space="preserve"> </w:t>
                              </w:r>
                            </w:p>
                          </w:txbxContent>
                        </wps:txbx>
                        <wps:bodyPr horzOverflow="overflow" vert="horz" lIns="0" tIns="0" rIns="0" bIns="0" rtlCol="0">
                          <a:noAutofit/>
                        </wps:bodyPr>
                      </wps:wsp>
                      <wps:wsp>
                        <wps:cNvPr id="8" name="Rectangle 8"/>
                        <wps:cNvSpPr/>
                        <wps:spPr>
                          <a:xfrm>
                            <a:off x="18288" y="272031"/>
                            <a:ext cx="1153976" cy="138287"/>
                          </a:xfrm>
                          <a:prstGeom prst="rect">
                            <a:avLst/>
                          </a:prstGeom>
                          <a:ln>
                            <a:noFill/>
                          </a:ln>
                        </wps:spPr>
                        <wps:txbx>
                          <w:txbxContent>
                            <w:p w14:paraId="268BBCF5" w14:textId="77777777" w:rsidR="001B7AF8" w:rsidRDefault="00000000">
                              <w:pPr>
                                <w:spacing w:after="160"/>
                                <w:ind w:left="0" w:firstLine="0"/>
                              </w:pPr>
                              <w:r>
                                <w:rPr>
                                  <w:color w:val="262626"/>
                                  <w:sz w:val="18"/>
                                </w:rPr>
                                <w:t xml:space="preserve">Proseminar EB2.1 </w:t>
                              </w:r>
                            </w:p>
                          </w:txbxContent>
                        </wps:txbx>
                        <wps:bodyPr horzOverflow="overflow" vert="horz" lIns="0" tIns="0" rIns="0" bIns="0" rtlCol="0">
                          <a:noAutofit/>
                        </wps:bodyPr>
                      </wps:wsp>
                      <wps:wsp>
                        <wps:cNvPr id="9" name="Rectangle 9"/>
                        <wps:cNvSpPr/>
                        <wps:spPr>
                          <a:xfrm>
                            <a:off x="886917" y="271919"/>
                            <a:ext cx="1310860" cy="138435"/>
                          </a:xfrm>
                          <a:prstGeom prst="rect">
                            <a:avLst/>
                          </a:prstGeom>
                          <a:ln>
                            <a:noFill/>
                          </a:ln>
                        </wps:spPr>
                        <wps:txbx>
                          <w:txbxContent>
                            <w:p w14:paraId="07732EC4" w14:textId="77777777" w:rsidR="001B7AF8" w:rsidRDefault="00000000">
                              <w:pPr>
                                <w:spacing w:after="160"/>
                                <w:ind w:left="0" w:firstLine="0"/>
                              </w:pPr>
                              <w:r>
                                <w:rPr>
                                  <w:i/>
                                  <w:sz w:val="18"/>
                                </w:rPr>
                                <w:t>Focus on the Learner</w:t>
                              </w:r>
                            </w:p>
                          </w:txbxContent>
                        </wps:txbx>
                        <wps:bodyPr horzOverflow="overflow" vert="horz" lIns="0" tIns="0" rIns="0" bIns="0" rtlCol="0">
                          <a:noAutofit/>
                        </wps:bodyPr>
                      </wps:wsp>
                      <wps:wsp>
                        <wps:cNvPr id="10" name="Rectangle 10"/>
                        <wps:cNvSpPr/>
                        <wps:spPr>
                          <a:xfrm>
                            <a:off x="1873326" y="272031"/>
                            <a:ext cx="38005" cy="138287"/>
                          </a:xfrm>
                          <a:prstGeom prst="rect">
                            <a:avLst/>
                          </a:prstGeom>
                          <a:ln>
                            <a:noFill/>
                          </a:ln>
                        </wps:spPr>
                        <wps:txbx>
                          <w:txbxContent>
                            <w:p w14:paraId="6F212E9E" w14:textId="77777777" w:rsidR="001B7AF8" w:rsidRDefault="00000000">
                              <w:pPr>
                                <w:spacing w:after="160"/>
                                <w:ind w:left="0" w:firstLine="0"/>
                              </w:pPr>
                              <w:r>
                                <w:rPr>
                                  <w:sz w:val="18"/>
                                </w:rPr>
                                <w:t xml:space="preserve"> </w:t>
                              </w:r>
                            </w:p>
                          </w:txbxContent>
                        </wps:txbx>
                        <wps:bodyPr horzOverflow="overflow" vert="horz" lIns="0" tIns="0" rIns="0" bIns="0" rtlCol="0">
                          <a:noAutofit/>
                        </wps:bodyPr>
                      </wps:wsp>
                      <wps:wsp>
                        <wps:cNvPr id="11" name="Rectangle 11"/>
                        <wps:cNvSpPr/>
                        <wps:spPr>
                          <a:xfrm>
                            <a:off x="1902282" y="272031"/>
                            <a:ext cx="76010" cy="138287"/>
                          </a:xfrm>
                          <a:prstGeom prst="rect">
                            <a:avLst/>
                          </a:prstGeom>
                          <a:ln>
                            <a:noFill/>
                          </a:ln>
                        </wps:spPr>
                        <wps:txbx>
                          <w:txbxContent>
                            <w:p w14:paraId="7A4D6685" w14:textId="77777777" w:rsidR="001B7AF8" w:rsidRDefault="00000000">
                              <w:pPr>
                                <w:spacing w:after="160"/>
                                <w:ind w:left="0" w:firstLine="0"/>
                              </w:pPr>
                              <w:r>
                                <w:rPr>
                                  <w:sz w:val="18"/>
                                </w:rPr>
                                <w:t>–</w:t>
                              </w:r>
                            </w:p>
                          </w:txbxContent>
                        </wps:txbx>
                        <wps:bodyPr horzOverflow="overflow" vert="horz" lIns="0" tIns="0" rIns="0" bIns="0" rtlCol="0">
                          <a:noAutofit/>
                        </wps:bodyPr>
                      </wps:wsp>
                      <wps:wsp>
                        <wps:cNvPr id="12" name="Rectangle 12"/>
                        <wps:cNvSpPr/>
                        <wps:spPr>
                          <a:xfrm>
                            <a:off x="1960194" y="272031"/>
                            <a:ext cx="38005" cy="138287"/>
                          </a:xfrm>
                          <a:prstGeom prst="rect">
                            <a:avLst/>
                          </a:prstGeom>
                          <a:ln>
                            <a:noFill/>
                          </a:ln>
                        </wps:spPr>
                        <wps:txbx>
                          <w:txbxContent>
                            <w:p w14:paraId="1AAA183E" w14:textId="77777777" w:rsidR="001B7AF8" w:rsidRDefault="00000000">
                              <w:pPr>
                                <w:spacing w:after="160"/>
                                <w:ind w:left="0" w:firstLine="0"/>
                              </w:pPr>
                              <w:r>
                                <w:rPr>
                                  <w:sz w:val="18"/>
                                </w:rPr>
                                <w:t xml:space="preserve"> </w:t>
                              </w:r>
                            </w:p>
                          </w:txbxContent>
                        </wps:txbx>
                        <wps:bodyPr horzOverflow="overflow" vert="horz" lIns="0" tIns="0" rIns="0" bIns="0" rtlCol="0">
                          <a:noAutofit/>
                        </wps:bodyPr>
                      </wps:wsp>
                      <wps:wsp>
                        <wps:cNvPr id="13" name="Rectangle 13"/>
                        <wps:cNvSpPr/>
                        <wps:spPr>
                          <a:xfrm>
                            <a:off x="1989150" y="272031"/>
                            <a:ext cx="915155" cy="138287"/>
                          </a:xfrm>
                          <a:prstGeom prst="rect">
                            <a:avLst/>
                          </a:prstGeom>
                          <a:ln>
                            <a:noFill/>
                          </a:ln>
                        </wps:spPr>
                        <wps:txbx>
                          <w:txbxContent>
                            <w:p w14:paraId="20E910D7" w14:textId="77777777" w:rsidR="001B7AF8" w:rsidRDefault="00000000">
                              <w:pPr>
                                <w:spacing w:after="160"/>
                                <w:ind w:left="0" w:firstLine="0"/>
                              </w:pPr>
                              <w:r>
                                <w:rPr>
                                  <w:color w:val="262626"/>
                                  <w:sz w:val="18"/>
                                </w:rPr>
                                <w:t xml:space="preserve">SABEN02x01 </w:t>
                              </w:r>
                            </w:p>
                          </w:txbxContent>
                        </wps:txbx>
                        <wps:bodyPr horzOverflow="overflow" vert="horz" lIns="0" tIns="0" rIns="0" bIns="0" rtlCol="0">
                          <a:noAutofit/>
                        </wps:bodyPr>
                      </wps:wsp>
                      <wps:wsp>
                        <wps:cNvPr id="1396" name="Rectangle 1396"/>
                        <wps:cNvSpPr/>
                        <wps:spPr>
                          <a:xfrm>
                            <a:off x="2677998" y="272031"/>
                            <a:ext cx="126632" cy="138287"/>
                          </a:xfrm>
                          <a:prstGeom prst="rect">
                            <a:avLst/>
                          </a:prstGeom>
                          <a:ln>
                            <a:noFill/>
                          </a:ln>
                        </wps:spPr>
                        <wps:txbx>
                          <w:txbxContent>
                            <w:p w14:paraId="7CE1F7C6" w14:textId="77777777" w:rsidR="001B7AF8" w:rsidRDefault="00000000">
                              <w:pPr>
                                <w:spacing w:after="160"/>
                                <w:ind w:left="0" w:firstLine="0"/>
                              </w:pPr>
                              <w:r>
                                <w:rPr>
                                  <w:sz w:val="18"/>
                                </w:rPr>
                                <w:t>(3</w:t>
                              </w:r>
                            </w:p>
                          </w:txbxContent>
                        </wps:txbx>
                        <wps:bodyPr horzOverflow="overflow" vert="horz" lIns="0" tIns="0" rIns="0" bIns="0" rtlCol="0">
                          <a:noAutofit/>
                        </wps:bodyPr>
                      </wps:wsp>
                      <wps:wsp>
                        <wps:cNvPr id="1398" name="Rectangle 1398"/>
                        <wps:cNvSpPr/>
                        <wps:spPr>
                          <a:xfrm>
                            <a:off x="2772524" y="272031"/>
                            <a:ext cx="410452" cy="138287"/>
                          </a:xfrm>
                          <a:prstGeom prst="rect">
                            <a:avLst/>
                          </a:prstGeom>
                          <a:ln>
                            <a:noFill/>
                          </a:ln>
                        </wps:spPr>
                        <wps:txbx>
                          <w:txbxContent>
                            <w:p w14:paraId="75C418FE" w14:textId="77777777" w:rsidR="001B7AF8" w:rsidRDefault="00000000">
                              <w:pPr>
                                <w:spacing w:after="160"/>
                                <w:ind w:left="0" w:firstLine="0"/>
                              </w:pPr>
                              <w:r>
                                <w:rPr>
                                  <w:sz w:val="18"/>
                                </w:rPr>
                                <w:t xml:space="preserve"> ECTS</w:t>
                              </w:r>
                            </w:p>
                          </w:txbxContent>
                        </wps:txbx>
                        <wps:bodyPr horzOverflow="overflow" vert="horz" lIns="0" tIns="0" rIns="0" bIns="0" rtlCol="0">
                          <a:noAutofit/>
                        </wps:bodyPr>
                      </wps:wsp>
                      <wps:wsp>
                        <wps:cNvPr id="1397" name="Rectangle 1397"/>
                        <wps:cNvSpPr/>
                        <wps:spPr>
                          <a:xfrm>
                            <a:off x="3081477" y="272031"/>
                            <a:ext cx="50622" cy="138287"/>
                          </a:xfrm>
                          <a:prstGeom prst="rect">
                            <a:avLst/>
                          </a:prstGeom>
                          <a:ln>
                            <a:noFill/>
                          </a:ln>
                        </wps:spPr>
                        <wps:txbx>
                          <w:txbxContent>
                            <w:p w14:paraId="3658DB08" w14:textId="77777777" w:rsidR="001B7AF8" w:rsidRDefault="00000000">
                              <w:pPr>
                                <w:spacing w:after="160"/>
                                <w:ind w:left="0" w:firstLine="0"/>
                              </w:pPr>
                              <w:r>
                                <w:rPr>
                                  <w:sz w:val="18"/>
                                </w:rPr>
                                <w:t>)</w:t>
                              </w:r>
                            </w:p>
                          </w:txbxContent>
                        </wps:txbx>
                        <wps:bodyPr horzOverflow="overflow" vert="horz" lIns="0" tIns="0" rIns="0" bIns="0" rtlCol="0">
                          <a:noAutofit/>
                        </wps:bodyPr>
                      </wps:wsp>
                      <wps:wsp>
                        <wps:cNvPr id="15" name="Rectangle 15"/>
                        <wps:cNvSpPr/>
                        <wps:spPr>
                          <a:xfrm>
                            <a:off x="3118688" y="272031"/>
                            <a:ext cx="38005" cy="138287"/>
                          </a:xfrm>
                          <a:prstGeom prst="rect">
                            <a:avLst/>
                          </a:prstGeom>
                          <a:ln>
                            <a:noFill/>
                          </a:ln>
                        </wps:spPr>
                        <wps:txbx>
                          <w:txbxContent>
                            <w:p w14:paraId="2C4E64CA" w14:textId="77777777" w:rsidR="001B7AF8" w:rsidRDefault="00000000">
                              <w:pPr>
                                <w:spacing w:after="160"/>
                                <w:ind w:left="0" w:firstLine="0"/>
                              </w:pPr>
                              <w:r>
                                <w:rPr>
                                  <w:sz w:val="18"/>
                                </w:rPr>
                                <w:t xml:space="preserve"> </w:t>
                              </w:r>
                            </w:p>
                          </w:txbxContent>
                        </wps:txbx>
                        <wps:bodyPr horzOverflow="overflow" vert="horz" lIns="0" tIns="0" rIns="0" bIns="0" rtlCol="0">
                          <a:noAutofit/>
                        </wps:bodyPr>
                      </wps:wsp>
                      <wps:wsp>
                        <wps:cNvPr id="16" name="Rectangle 16"/>
                        <wps:cNvSpPr/>
                        <wps:spPr>
                          <a:xfrm>
                            <a:off x="4153484" y="272031"/>
                            <a:ext cx="38005" cy="138287"/>
                          </a:xfrm>
                          <a:prstGeom prst="rect">
                            <a:avLst/>
                          </a:prstGeom>
                          <a:ln>
                            <a:noFill/>
                          </a:ln>
                        </wps:spPr>
                        <wps:txbx>
                          <w:txbxContent>
                            <w:p w14:paraId="22D484BF" w14:textId="77777777" w:rsidR="001B7AF8" w:rsidRDefault="00000000">
                              <w:pPr>
                                <w:spacing w:after="160"/>
                                <w:ind w:left="0" w:firstLine="0"/>
                              </w:pPr>
                              <w:r>
                                <w:rPr>
                                  <w:color w:val="262626"/>
                                  <w:sz w:val="18"/>
                                </w:rPr>
                                <w:t xml:space="preserve"> </w:t>
                              </w:r>
                            </w:p>
                          </w:txbxContent>
                        </wps:txbx>
                        <wps:bodyPr horzOverflow="overflow" vert="horz" lIns="0" tIns="0" rIns="0" bIns="0" rtlCol="0">
                          <a:noAutofit/>
                        </wps:bodyPr>
                      </wps:wsp>
                      <wps:wsp>
                        <wps:cNvPr id="1898" name="Shape 1898"/>
                        <wps:cNvSpPr/>
                        <wps:spPr>
                          <a:xfrm>
                            <a:off x="0" y="386334"/>
                            <a:ext cx="5069713" cy="9144"/>
                          </a:xfrm>
                          <a:custGeom>
                            <a:avLst/>
                            <a:gdLst/>
                            <a:ahLst/>
                            <a:cxnLst/>
                            <a:rect l="0" t="0" r="0" b="0"/>
                            <a:pathLst>
                              <a:path w="5069713" h="9144">
                                <a:moveTo>
                                  <a:pt x="0" y="0"/>
                                </a:moveTo>
                                <a:lnTo>
                                  <a:pt x="5069713" y="0"/>
                                </a:lnTo>
                                <a:lnTo>
                                  <a:pt x="506971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218" name="Picture 218"/>
                          <pic:cNvPicPr/>
                        </pic:nvPicPr>
                        <pic:blipFill>
                          <a:blip r:embed="rId4"/>
                          <a:stretch>
                            <a:fillRect/>
                          </a:stretch>
                        </pic:blipFill>
                        <pic:spPr>
                          <a:xfrm>
                            <a:off x="5164658" y="0"/>
                            <a:ext cx="600075" cy="386715"/>
                          </a:xfrm>
                          <a:prstGeom prst="rect">
                            <a:avLst/>
                          </a:prstGeom>
                        </pic:spPr>
                      </pic:pic>
                    </wpg:wgp>
                  </a:graphicData>
                </a:graphic>
              </wp:inline>
            </w:drawing>
          </mc:Choice>
          <mc:Fallback xmlns:a="http://schemas.openxmlformats.org/drawingml/2006/main">
            <w:pict>
              <v:group id="Group 1751" style="width:453.916pt;height:30.9pt;mso-position-horizontal-relative:char;mso-position-vertical-relative:line" coordsize="57647,3924">
                <v:rect id="Rectangle 6" style="position:absolute;width:16001;height:1382;left:182;top:1391;" filled="f" stroked="f">
                  <v:textbox inset="0,0,0,0">
                    <w:txbxContent>
                      <w:p>
                        <w:pPr>
                          <w:spacing w:before="0" w:after="160" w:line="259" w:lineRule="auto"/>
                          <w:ind w:left="0" w:firstLine="0"/>
                        </w:pPr>
                        <w:r>
                          <w:rPr>
                            <w:color w:val="262626"/>
                            <w:sz w:val="18"/>
                          </w:rPr>
                          <w:t xml:space="preserve">Mag. Dr. Thomas Wagner</w:t>
                        </w:r>
                      </w:p>
                    </w:txbxContent>
                  </v:textbox>
                </v:rect>
                <v:rect id="Rectangle 7" style="position:absolute;width:380;height:1382;left:12206;top:1391;" filled="f" stroked="f">
                  <v:textbox inset="0,0,0,0">
                    <w:txbxContent>
                      <w:p>
                        <w:pPr>
                          <w:spacing w:before="0" w:after="160" w:line="259" w:lineRule="auto"/>
                          <w:ind w:left="0" w:firstLine="0"/>
                        </w:pPr>
                        <w:r>
                          <w:rPr>
                            <w:color w:val="262626"/>
                            <w:sz w:val="18"/>
                          </w:rPr>
                          <w:t xml:space="preserve"> </w:t>
                        </w:r>
                      </w:p>
                    </w:txbxContent>
                  </v:textbox>
                </v:rect>
                <v:rect id="Rectangle 8" style="position:absolute;width:11539;height:1382;left:182;top:2720;" filled="f" stroked="f">
                  <v:textbox inset="0,0,0,0">
                    <w:txbxContent>
                      <w:p>
                        <w:pPr>
                          <w:spacing w:before="0" w:after="160" w:line="259" w:lineRule="auto"/>
                          <w:ind w:left="0" w:firstLine="0"/>
                        </w:pPr>
                        <w:r>
                          <w:rPr>
                            <w:color w:val="262626"/>
                            <w:sz w:val="18"/>
                          </w:rPr>
                          <w:t xml:space="preserve">Proseminar EB2.1 </w:t>
                        </w:r>
                      </w:p>
                    </w:txbxContent>
                  </v:textbox>
                </v:rect>
                <v:rect id="Rectangle 9" style="position:absolute;width:13108;height:1384;left:8869;top:2719;" filled="f" stroked="f">
                  <v:textbox inset="0,0,0,0">
                    <w:txbxContent>
                      <w:p>
                        <w:pPr>
                          <w:spacing w:before="0" w:after="160" w:line="259" w:lineRule="auto"/>
                          <w:ind w:left="0" w:firstLine="0"/>
                        </w:pPr>
                        <w:r>
                          <w:rPr>
                            <w:rFonts w:cs="Times New Roman" w:hAnsi="Times New Roman" w:eastAsia="Times New Roman" w:ascii="Times New Roman"/>
                            <w:i w:val="1"/>
                            <w:sz w:val="18"/>
                          </w:rPr>
                          <w:t xml:space="preserve">Focus on the Learner</w:t>
                        </w:r>
                      </w:p>
                    </w:txbxContent>
                  </v:textbox>
                </v:rect>
                <v:rect id="Rectangle 10" style="position:absolute;width:380;height:1382;left:18733;top:2720;" filled="f" stroked="f">
                  <v:textbox inset="0,0,0,0">
                    <w:txbxContent>
                      <w:p>
                        <w:pPr>
                          <w:spacing w:before="0" w:after="160" w:line="259" w:lineRule="auto"/>
                          <w:ind w:left="0" w:firstLine="0"/>
                        </w:pPr>
                        <w:r>
                          <w:rPr>
                            <w:sz w:val="18"/>
                          </w:rPr>
                          <w:t xml:space="preserve"> </w:t>
                        </w:r>
                      </w:p>
                    </w:txbxContent>
                  </v:textbox>
                </v:rect>
                <v:rect id="Rectangle 11" style="position:absolute;width:760;height:1382;left:19022;top:2720;" filled="f" stroked="f">
                  <v:textbox inset="0,0,0,0">
                    <w:txbxContent>
                      <w:p>
                        <w:pPr>
                          <w:spacing w:before="0" w:after="160" w:line="259" w:lineRule="auto"/>
                          <w:ind w:left="0" w:firstLine="0"/>
                        </w:pPr>
                        <w:r>
                          <w:rPr>
                            <w:rFonts w:cs="Times New Roman" w:hAnsi="Times New Roman" w:eastAsia="Times New Roman" w:ascii="Times New Roman"/>
                            <w:sz w:val="18"/>
                          </w:rPr>
                          <w:t xml:space="preserve">–</w:t>
                        </w:r>
                      </w:p>
                    </w:txbxContent>
                  </v:textbox>
                </v:rect>
                <v:rect id="Rectangle 12" style="position:absolute;width:380;height:1382;left:19601;top:2720;" filled="f" stroked="f">
                  <v:textbox inset="0,0,0,0">
                    <w:txbxContent>
                      <w:p>
                        <w:pPr>
                          <w:spacing w:before="0" w:after="160" w:line="259" w:lineRule="auto"/>
                          <w:ind w:left="0" w:firstLine="0"/>
                        </w:pPr>
                        <w:r>
                          <w:rPr>
                            <w:sz w:val="18"/>
                          </w:rPr>
                          <w:t xml:space="preserve"> </w:t>
                        </w:r>
                      </w:p>
                    </w:txbxContent>
                  </v:textbox>
                </v:rect>
                <v:rect id="Rectangle 13" style="position:absolute;width:9151;height:1382;left:19891;top:2720;" filled="f" stroked="f">
                  <v:textbox inset="0,0,0,0">
                    <w:txbxContent>
                      <w:p>
                        <w:pPr>
                          <w:spacing w:before="0" w:after="160" w:line="259" w:lineRule="auto"/>
                          <w:ind w:left="0" w:firstLine="0"/>
                        </w:pPr>
                        <w:r>
                          <w:rPr>
                            <w:color w:val="262626"/>
                            <w:sz w:val="18"/>
                          </w:rPr>
                          <w:t xml:space="preserve">SABEN02x01 </w:t>
                        </w:r>
                      </w:p>
                    </w:txbxContent>
                  </v:textbox>
                </v:rect>
                <v:rect id="Rectangle 1396" style="position:absolute;width:1266;height:1382;left:26779;top:2720;" filled="f" stroked="f">
                  <v:textbox inset="0,0,0,0">
                    <w:txbxContent>
                      <w:p>
                        <w:pPr>
                          <w:spacing w:before="0" w:after="160" w:line="259" w:lineRule="auto"/>
                          <w:ind w:left="0" w:firstLine="0"/>
                        </w:pPr>
                        <w:r>
                          <w:rPr>
                            <w:sz w:val="18"/>
                          </w:rPr>
                          <w:t xml:space="preserve">(3</w:t>
                        </w:r>
                      </w:p>
                    </w:txbxContent>
                  </v:textbox>
                </v:rect>
                <v:rect id="Rectangle 1398" style="position:absolute;width:4104;height:1382;left:27725;top:2720;" filled="f" stroked="f">
                  <v:textbox inset="0,0,0,0">
                    <w:txbxContent>
                      <w:p>
                        <w:pPr>
                          <w:spacing w:before="0" w:after="160" w:line="259" w:lineRule="auto"/>
                          <w:ind w:left="0" w:firstLine="0"/>
                        </w:pPr>
                        <w:r>
                          <w:rPr>
                            <w:sz w:val="18"/>
                          </w:rPr>
                          <w:t xml:space="preserve"> ECTS</w:t>
                        </w:r>
                      </w:p>
                    </w:txbxContent>
                  </v:textbox>
                </v:rect>
                <v:rect id="Rectangle 1397" style="position:absolute;width:506;height:1382;left:30814;top:2720;" filled="f" stroked="f">
                  <v:textbox inset="0,0,0,0">
                    <w:txbxContent>
                      <w:p>
                        <w:pPr>
                          <w:spacing w:before="0" w:after="160" w:line="259" w:lineRule="auto"/>
                          <w:ind w:left="0" w:firstLine="0"/>
                        </w:pPr>
                        <w:r>
                          <w:rPr>
                            <w:sz w:val="18"/>
                          </w:rPr>
                          <w:t xml:space="preserve">)</w:t>
                        </w:r>
                      </w:p>
                    </w:txbxContent>
                  </v:textbox>
                </v:rect>
                <v:rect id="Rectangle 15" style="position:absolute;width:380;height:1382;left:31186;top:2720;" filled="f" stroked="f">
                  <v:textbox inset="0,0,0,0">
                    <w:txbxContent>
                      <w:p>
                        <w:pPr>
                          <w:spacing w:before="0" w:after="160" w:line="259" w:lineRule="auto"/>
                          <w:ind w:left="0" w:firstLine="0"/>
                        </w:pPr>
                        <w:r>
                          <w:rPr>
                            <w:sz w:val="18"/>
                          </w:rPr>
                          <w:t xml:space="preserve"> </w:t>
                        </w:r>
                      </w:p>
                    </w:txbxContent>
                  </v:textbox>
                </v:rect>
                <v:rect id="Rectangle 16" style="position:absolute;width:380;height:1382;left:41534;top:2720;" filled="f" stroked="f">
                  <v:textbox inset="0,0,0,0">
                    <w:txbxContent>
                      <w:p>
                        <w:pPr>
                          <w:spacing w:before="0" w:after="160" w:line="259" w:lineRule="auto"/>
                          <w:ind w:left="0" w:firstLine="0"/>
                        </w:pPr>
                        <w:r>
                          <w:rPr>
                            <w:color w:val="262626"/>
                            <w:sz w:val="18"/>
                          </w:rPr>
                          <w:t xml:space="preserve"> </w:t>
                        </w:r>
                      </w:p>
                    </w:txbxContent>
                  </v:textbox>
                </v:rect>
                <v:shape id="Shape 1899" style="position:absolute;width:50697;height:91;left:0;top:3863;" coordsize="5069713,9144" path="m0,0l5069713,0l5069713,9144l0,9144l0,0">
                  <v:stroke weight="0pt" endcap="flat" joinstyle="miter" miterlimit="10" on="false" color="#000000" opacity="0"/>
                  <v:fill on="true" color="#000000"/>
                </v:shape>
                <v:shape id="Picture 218" style="position:absolute;width:6000;height:3867;left:51646;top:0;" filled="f">
                  <v:imagedata r:id="rId5"/>
                </v:shape>
              </v:group>
            </w:pict>
          </mc:Fallback>
        </mc:AlternateContent>
      </w:r>
    </w:p>
    <w:p w14:paraId="79EAFE91" w14:textId="77777777" w:rsidR="001B7AF8" w:rsidRPr="00130E96" w:rsidRDefault="00000000">
      <w:pPr>
        <w:spacing w:after="249"/>
        <w:ind w:left="0" w:firstLine="0"/>
        <w:rPr>
          <w:lang w:val="en-GB"/>
        </w:rPr>
      </w:pPr>
      <w:r w:rsidRPr="00130E96">
        <w:rPr>
          <w:lang w:val="en-GB"/>
        </w:rPr>
        <w:t xml:space="preserve"> </w:t>
      </w:r>
    </w:p>
    <w:p w14:paraId="4734E933" w14:textId="77777777" w:rsidR="001B7AF8" w:rsidRPr="00130E96" w:rsidRDefault="00000000">
      <w:pPr>
        <w:spacing w:after="64"/>
        <w:ind w:left="7" w:firstLine="0"/>
        <w:jc w:val="center"/>
        <w:rPr>
          <w:lang w:val="en-GB"/>
        </w:rPr>
      </w:pPr>
      <w:r w:rsidRPr="00130E96">
        <w:rPr>
          <w:sz w:val="32"/>
          <w:lang w:val="en-GB"/>
        </w:rPr>
        <w:t xml:space="preserve">Activity 4.2 </w:t>
      </w:r>
    </w:p>
    <w:p w14:paraId="53E3325A" w14:textId="77777777" w:rsidR="001B7AF8" w:rsidRPr="00130E96" w:rsidRDefault="00000000">
      <w:pPr>
        <w:ind w:left="0" w:firstLine="0"/>
        <w:rPr>
          <w:lang w:val="en-GB"/>
        </w:rPr>
      </w:pPr>
      <w:r w:rsidRPr="00130E96">
        <w:rPr>
          <w:lang w:val="en-GB"/>
        </w:rPr>
        <w:t xml:space="preserve"> </w:t>
      </w:r>
    </w:p>
    <w:p w14:paraId="4E0F84F4" w14:textId="77777777" w:rsidR="001B7AF8" w:rsidRPr="00130E96" w:rsidRDefault="00000000">
      <w:pPr>
        <w:spacing w:after="230"/>
        <w:ind w:left="-5"/>
        <w:rPr>
          <w:lang w:val="en-GB"/>
        </w:rPr>
      </w:pPr>
      <w:r w:rsidRPr="00130E96">
        <w:rPr>
          <w:lang w:val="en-GB"/>
        </w:rPr>
        <w:t xml:space="preserve">Facilitative and debilitative beliefs: </w:t>
      </w:r>
    </w:p>
    <w:p w14:paraId="446C71D0" w14:textId="77777777" w:rsidR="001B7AF8" w:rsidRPr="00130E96" w:rsidRDefault="00000000">
      <w:pPr>
        <w:spacing w:line="475" w:lineRule="auto"/>
        <w:ind w:left="-5"/>
        <w:rPr>
          <w:lang w:val="en-GB"/>
        </w:rPr>
      </w:pPr>
      <w:r w:rsidRPr="00130E96">
        <w:rPr>
          <w:lang w:val="en-GB"/>
        </w:rPr>
        <w:t xml:space="preserve">Take 6 minutes and consider the following three statements made by learners of English in Malaysia (Choy, 2003). Write in the middle columns what underlying beliefs they might reflect. Then categorise them according to whether you think they are mostly facilitative (F) or debilitative (D). Then discuss your categorisation with a partner of your choice. </w:t>
      </w:r>
    </w:p>
    <w:p w14:paraId="0F5704FE" w14:textId="77777777" w:rsidR="001B7AF8" w:rsidRPr="00130E96" w:rsidRDefault="00000000">
      <w:pPr>
        <w:ind w:left="0" w:firstLine="0"/>
        <w:rPr>
          <w:lang w:val="en-GB"/>
        </w:rPr>
      </w:pPr>
      <w:r w:rsidRPr="00130E96">
        <w:rPr>
          <w:lang w:val="en-GB"/>
        </w:rPr>
        <w:t xml:space="preserve"> </w:t>
      </w:r>
    </w:p>
    <w:tbl>
      <w:tblPr>
        <w:tblStyle w:val="TableGrid"/>
        <w:tblW w:w="8925" w:type="dxa"/>
        <w:tblInd w:w="7" w:type="dxa"/>
        <w:tblCellMar>
          <w:top w:w="58" w:type="dxa"/>
          <w:left w:w="108" w:type="dxa"/>
          <w:bottom w:w="0" w:type="dxa"/>
          <w:right w:w="63" w:type="dxa"/>
        </w:tblCellMar>
        <w:tblLook w:val="04A0" w:firstRow="1" w:lastRow="0" w:firstColumn="1" w:lastColumn="0" w:noHBand="0" w:noVBand="1"/>
      </w:tblPr>
      <w:tblGrid>
        <w:gridCol w:w="562"/>
        <w:gridCol w:w="4112"/>
        <w:gridCol w:w="3118"/>
        <w:gridCol w:w="568"/>
        <w:gridCol w:w="565"/>
      </w:tblGrid>
      <w:tr w:rsidR="001B7AF8" w:rsidRPr="00130E96" w14:paraId="7E4828A7" w14:textId="77777777">
        <w:trPr>
          <w:trHeight w:val="300"/>
        </w:trPr>
        <w:tc>
          <w:tcPr>
            <w:tcW w:w="562" w:type="dxa"/>
            <w:tcBorders>
              <w:top w:val="single" w:sz="4" w:space="0" w:color="000000"/>
              <w:left w:val="single" w:sz="4" w:space="0" w:color="000000"/>
              <w:bottom w:val="single" w:sz="4" w:space="0" w:color="000000"/>
              <w:right w:val="single" w:sz="4" w:space="0" w:color="000000"/>
            </w:tcBorders>
            <w:shd w:val="clear" w:color="auto" w:fill="D9D9D9"/>
          </w:tcPr>
          <w:p w14:paraId="1867423E" w14:textId="77777777" w:rsidR="001B7AF8" w:rsidRPr="00130E96" w:rsidRDefault="00000000">
            <w:pPr>
              <w:ind w:left="0" w:firstLine="0"/>
              <w:rPr>
                <w:lang w:val="en-GB"/>
              </w:rPr>
            </w:pPr>
            <w:r w:rsidRPr="00130E96">
              <w:rPr>
                <w:b/>
                <w:lang w:val="en-GB"/>
              </w:rPr>
              <w:t xml:space="preserve"> </w:t>
            </w:r>
          </w:p>
        </w:tc>
        <w:tc>
          <w:tcPr>
            <w:tcW w:w="4112" w:type="dxa"/>
            <w:tcBorders>
              <w:top w:val="single" w:sz="4" w:space="0" w:color="000000"/>
              <w:left w:val="single" w:sz="4" w:space="0" w:color="000000"/>
              <w:bottom w:val="single" w:sz="4" w:space="0" w:color="000000"/>
              <w:right w:val="single" w:sz="4" w:space="0" w:color="000000"/>
            </w:tcBorders>
            <w:shd w:val="clear" w:color="auto" w:fill="D9D9D9"/>
          </w:tcPr>
          <w:p w14:paraId="4C650051" w14:textId="77777777" w:rsidR="001B7AF8" w:rsidRPr="00130E96" w:rsidRDefault="00000000">
            <w:pPr>
              <w:ind w:left="0" w:firstLine="0"/>
              <w:rPr>
                <w:lang w:val="en-GB"/>
              </w:rPr>
            </w:pPr>
            <w:r w:rsidRPr="00130E96">
              <w:rPr>
                <w:b/>
                <w:lang w:val="en-GB"/>
              </w:rPr>
              <w:t xml:space="preserve">Statement </w:t>
            </w:r>
          </w:p>
        </w:tc>
        <w:tc>
          <w:tcPr>
            <w:tcW w:w="3118" w:type="dxa"/>
            <w:tcBorders>
              <w:top w:val="single" w:sz="4" w:space="0" w:color="000000"/>
              <w:left w:val="single" w:sz="4" w:space="0" w:color="000000"/>
              <w:bottom w:val="single" w:sz="4" w:space="0" w:color="000000"/>
              <w:right w:val="single" w:sz="4" w:space="0" w:color="000000"/>
            </w:tcBorders>
            <w:shd w:val="clear" w:color="auto" w:fill="D9D9D9"/>
          </w:tcPr>
          <w:p w14:paraId="59C9FB51" w14:textId="77777777" w:rsidR="001B7AF8" w:rsidRPr="00130E96" w:rsidRDefault="00000000">
            <w:pPr>
              <w:ind w:left="0" w:firstLine="0"/>
              <w:rPr>
                <w:lang w:val="en-GB"/>
              </w:rPr>
            </w:pPr>
            <w:r w:rsidRPr="00130E96">
              <w:rPr>
                <w:b/>
                <w:lang w:val="en-GB"/>
              </w:rPr>
              <w:t xml:space="preserve">Underlying belief </w:t>
            </w:r>
          </w:p>
        </w:tc>
        <w:tc>
          <w:tcPr>
            <w:tcW w:w="568" w:type="dxa"/>
            <w:tcBorders>
              <w:top w:val="single" w:sz="4" w:space="0" w:color="000000"/>
              <w:left w:val="single" w:sz="4" w:space="0" w:color="000000"/>
              <w:bottom w:val="single" w:sz="4" w:space="0" w:color="000000"/>
              <w:right w:val="single" w:sz="4" w:space="0" w:color="000000"/>
            </w:tcBorders>
            <w:shd w:val="clear" w:color="auto" w:fill="D9D9D9"/>
          </w:tcPr>
          <w:p w14:paraId="34BB2EBD" w14:textId="77777777" w:rsidR="001B7AF8" w:rsidRPr="00130E96" w:rsidRDefault="00000000">
            <w:pPr>
              <w:ind w:left="0" w:right="45" w:firstLine="0"/>
              <w:jc w:val="center"/>
              <w:rPr>
                <w:lang w:val="en-GB"/>
              </w:rPr>
            </w:pPr>
            <w:r w:rsidRPr="00130E96">
              <w:rPr>
                <w:b/>
                <w:lang w:val="en-GB"/>
              </w:rPr>
              <w:t xml:space="preserve">F </w:t>
            </w:r>
          </w:p>
        </w:tc>
        <w:tc>
          <w:tcPr>
            <w:tcW w:w="565" w:type="dxa"/>
            <w:tcBorders>
              <w:top w:val="single" w:sz="4" w:space="0" w:color="000000"/>
              <w:left w:val="single" w:sz="4" w:space="0" w:color="000000"/>
              <w:bottom w:val="single" w:sz="4" w:space="0" w:color="000000"/>
              <w:right w:val="single" w:sz="4" w:space="0" w:color="000000"/>
            </w:tcBorders>
            <w:shd w:val="clear" w:color="auto" w:fill="D9D9D9"/>
          </w:tcPr>
          <w:p w14:paraId="0BFCDA1C" w14:textId="77777777" w:rsidR="001B7AF8" w:rsidRPr="00130E96" w:rsidRDefault="00000000">
            <w:pPr>
              <w:ind w:left="95" w:firstLine="0"/>
              <w:rPr>
                <w:lang w:val="en-GB"/>
              </w:rPr>
            </w:pPr>
            <w:r w:rsidRPr="00130E96">
              <w:rPr>
                <w:b/>
                <w:lang w:val="en-GB"/>
              </w:rPr>
              <w:t xml:space="preserve">D </w:t>
            </w:r>
          </w:p>
        </w:tc>
      </w:tr>
      <w:tr w:rsidR="001B7AF8" w:rsidRPr="00130E96" w14:paraId="4F5971E3" w14:textId="77777777">
        <w:trPr>
          <w:trHeight w:val="2034"/>
        </w:trPr>
        <w:tc>
          <w:tcPr>
            <w:tcW w:w="562" w:type="dxa"/>
            <w:tcBorders>
              <w:top w:val="single" w:sz="4" w:space="0" w:color="000000"/>
              <w:left w:val="single" w:sz="4" w:space="0" w:color="000000"/>
              <w:bottom w:val="single" w:sz="4" w:space="0" w:color="000000"/>
              <w:right w:val="single" w:sz="4" w:space="0" w:color="000000"/>
            </w:tcBorders>
          </w:tcPr>
          <w:p w14:paraId="314C8F9F" w14:textId="77777777" w:rsidR="001B7AF8" w:rsidRPr="00130E96" w:rsidRDefault="00000000">
            <w:pPr>
              <w:ind w:left="0" w:firstLine="0"/>
              <w:rPr>
                <w:lang w:val="en-GB"/>
              </w:rPr>
            </w:pPr>
            <w:r w:rsidRPr="00130E96">
              <w:rPr>
                <w:sz w:val="20"/>
                <w:lang w:val="en-GB"/>
              </w:rPr>
              <w:t>1.</w:t>
            </w:r>
            <w:r w:rsidRPr="00130E96">
              <w:rPr>
                <w:rFonts w:ascii="Arial" w:eastAsia="Arial" w:hAnsi="Arial" w:cs="Arial"/>
                <w:sz w:val="20"/>
                <w:lang w:val="en-GB"/>
              </w:rPr>
              <w:t xml:space="preserve"> </w:t>
            </w:r>
          </w:p>
        </w:tc>
        <w:tc>
          <w:tcPr>
            <w:tcW w:w="4112" w:type="dxa"/>
            <w:tcBorders>
              <w:top w:val="single" w:sz="4" w:space="0" w:color="000000"/>
              <w:left w:val="single" w:sz="4" w:space="0" w:color="000000"/>
              <w:bottom w:val="single" w:sz="4" w:space="0" w:color="000000"/>
              <w:right w:val="single" w:sz="4" w:space="0" w:color="000000"/>
            </w:tcBorders>
          </w:tcPr>
          <w:p w14:paraId="612E9177" w14:textId="77777777" w:rsidR="001B7AF8" w:rsidRPr="00130E96" w:rsidRDefault="00000000">
            <w:pPr>
              <w:ind w:left="0" w:firstLine="0"/>
              <w:rPr>
                <w:lang w:val="en-GB"/>
              </w:rPr>
            </w:pPr>
            <w:r w:rsidRPr="00130E96">
              <w:rPr>
                <w:i/>
                <w:lang w:val="en-GB"/>
              </w:rPr>
              <w:t xml:space="preserve">When I learn English, I usually wait for my teachers, who are expert and authority in English, to teach me and help me learn the language. </w:t>
            </w:r>
          </w:p>
        </w:tc>
        <w:tc>
          <w:tcPr>
            <w:tcW w:w="3118" w:type="dxa"/>
            <w:tcBorders>
              <w:top w:val="single" w:sz="4" w:space="0" w:color="000000"/>
              <w:left w:val="single" w:sz="4" w:space="0" w:color="000000"/>
              <w:bottom w:val="single" w:sz="4" w:space="0" w:color="000000"/>
              <w:right w:val="single" w:sz="4" w:space="0" w:color="000000"/>
            </w:tcBorders>
          </w:tcPr>
          <w:p w14:paraId="528F5FBD" w14:textId="77777777" w:rsidR="001B7AF8" w:rsidRPr="00130E96" w:rsidRDefault="00000000">
            <w:pPr>
              <w:ind w:left="0" w:firstLine="0"/>
              <w:rPr>
                <w:lang w:val="en-GB"/>
              </w:rPr>
            </w:pPr>
            <w:r w:rsidRPr="00130E96">
              <w:rPr>
                <w:lang w:val="en-GB"/>
              </w:rPr>
              <w:t xml:space="preserve"> </w:t>
            </w:r>
          </w:p>
        </w:tc>
        <w:tc>
          <w:tcPr>
            <w:tcW w:w="568" w:type="dxa"/>
            <w:tcBorders>
              <w:top w:val="single" w:sz="4" w:space="0" w:color="000000"/>
              <w:left w:val="single" w:sz="4" w:space="0" w:color="000000"/>
              <w:bottom w:val="single" w:sz="4" w:space="0" w:color="000000"/>
              <w:right w:val="single" w:sz="4" w:space="0" w:color="000000"/>
            </w:tcBorders>
          </w:tcPr>
          <w:p w14:paraId="6158C9DF" w14:textId="77777777" w:rsidR="001B7AF8" w:rsidRPr="00130E96" w:rsidRDefault="00000000">
            <w:pPr>
              <w:ind w:left="77" w:firstLine="0"/>
              <w:rPr>
                <w:lang w:val="en-GB"/>
              </w:rPr>
            </w:pPr>
            <w:r w:rsidRPr="00130E96">
              <w:rPr>
                <w:rFonts w:ascii="Wingdings" w:eastAsia="Wingdings" w:hAnsi="Wingdings" w:cs="Wingdings"/>
                <w:lang w:val="en-GB"/>
              </w:rPr>
              <w:t></w:t>
            </w:r>
            <w:r w:rsidRPr="00130E96">
              <w:rPr>
                <w:lang w:val="en-GB"/>
              </w:rPr>
              <w:t xml:space="preserve"> </w:t>
            </w:r>
          </w:p>
        </w:tc>
        <w:tc>
          <w:tcPr>
            <w:tcW w:w="565" w:type="dxa"/>
            <w:tcBorders>
              <w:top w:val="single" w:sz="4" w:space="0" w:color="000000"/>
              <w:left w:val="single" w:sz="4" w:space="0" w:color="000000"/>
              <w:bottom w:val="single" w:sz="4" w:space="0" w:color="000000"/>
              <w:right w:val="single" w:sz="4" w:space="0" w:color="000000"/>
            </w:tcBorders>
          </w:tcPr>
          <w:p w14:paraId="264565A7" w14:textId="77777777" w:rsidR="001B7AF8" w:rsidRPr="00130E96" w:rsidRDefault="00000000">
            <w:pPr>
              <w:ind w:left="76" w:firstLine="0"/>
              <w:rPr>
                <w:lang w:val="en-GB"/>
              </w:rPr>
            </w:pPr>
            <w:r w:rsidRPr="00130E96">
              <w:rPr>
                <w:rFonts w:ascii="Wingdings" w:eastAsia="Wingdings" w:hAnsi="Wingdings" w:cs="Wingdings"/>
                <w:lang w:val="en-GB"/>
              </w:rPr>
              <w:t></w:t>
            </w:r>
            <w:r w:rsidRPr="00130E96">
              <w:rPr>
                <w:lang w:val="en-GB"/>
              </w:rPr>
              <w:t xml:space="preserve"> </w:t>
            </w:r>
          </w:p>
        </w:tc>
      </w:tr>
      <w:tr w:rsidR="001B7AF8" w:rsidRPr="00130E96" w14:paraId="7E23FCA1" w14:textId="77777777">
        <w:trPr>
          <w:trHeight w:val="2033"/>
        </w:trPr>
        <w:tc>
          <w:tcPr>
            <w:tcW w:w="562" w:type="dxa"/>
            <w:tcBorders>
              <w:top w:val="single" w:sz="4" w:space="0" w:color="000000"/>
              <w:left w:val="single" w:sz="4" w:space="0" w:color="000000"/>
              <w:bottom w:val="single" w:sz="4" w:space="0" w:color="000000"/>
              <w:right w:val="single" w:sz="4" w:space="0" w:color="000000"/>
            </w:tcBorders>
          </w:tcPr>
          <w:p w14:paraId="3572F07A" w14:textId="77777777" w:rsidR="001B7AF8" w:rsidRPr="00130E96" w:rsidRDefault="00000000">
            <w:pPr>
              <w:ind w:left="0" w:firstLine="0"/>
              <w:rPr>
                <w:lang w:val="en-GB"/>
              </w:rPr>
            </w:pPr>
            <w:r w:rsidRPr="00130E96">
              <w:rPr>
                <w:sz w:val="20"/>
                <w:lang w:val="en-GB"/>
              </w:rPr>
              <w:t>2.</w:t>
            </w:r>
            <w:r w:rsidRPr="00130E96">
              <w:rPr>
                <w:rFonts w:ascii="Arial" w:eastAsia="Arial" w:hAnsi="Arial" w:cs="Arial"/>
                <w:sz w:val="20"/>
                <w:lang w:val="en-GB"/>
              </w:rPr>
              <w:t xml:space="preserve"> </w:t>
            </w:r>
          </w:p>
        </w:tc>
        <w:tc>
          <w:tcPr>
            <w:tcW w:w="4112" w:type="dxa"/>
            <w:tcBorders>
              <w:top w:val="single" w:sz="4" w:space="0" w:color="000000"/>
              <w:left w:val="single" w:sz="4" w:space="0" w:color="000000"/>
              <w:bottom w:val="single" w:sz="4" w:space="0" w:color="000000"/>
              <w:right w:val="single" w:sz="4" w:space="0" w:color="000000"/>
            </w:tcBorders>
          </w:tcPr>
          <w:p w14:paraId="15803816" w14:textId="77777777" w:rsidR="001B7AF8" w:rsidRPr="00130E96" w:rsidRDefault="00000000">
            <w:pPr>
              <w:ind w:left="0" w:firstLine="0"/>
              <w:rPr>
                <w:lang w:val="en-GB"/>
              </w:rPr>
            </w:pPr>
            <w:r w:rsidRPr="00130E96">
              <w:rPr>
                <w:i/>
                <w:lang w:val="en-GB"/>
              </w:rPr>
              <w:t xml:space="preserve">I have difficulty understanding English in school. I do not understand my lessons, and I do not like the language, because it is very difficult to become good in it. </w:t>
            </w:r>
          </w:p>
        </w:tc>
        <w:tc>
          <w:tcPr>
            <w:tcW w:w="3118" w:type="dxa"/>
            <w:tcBorders>
              <w:top w:val="single" w:sz="4" w:space="0" w:color="000000"/>
              <w:left w:val="single" w:sz="4" w:space="0" w:color="000000"/>
              <w:bottom w:val="single" w:sz="4" w:space="0" w:color="000000"/>
              <w:right w:val="single" w:sz="4" w:space="0" w:color="000000"/>
            </w:tcBorders>
          </w:tcPr>
          <w:p w14:paraId="72F46D92" w14:textId="77777777" w:rsidR="001B7AF8" w:rsidRPr="00130E96" w:rsidRDefault="00000000">
            <w:pPr>
              <w:ind w:left="0" w:firstLine="0"/>
              <w:rPr>
                <w:lang w:val="en-GB"/>
              </w:rPr>
            </w:pPr>
            <w:r w:rsidRPr="00130E96">
              <w:rPr>
                <w:lang w:val="en-GB"/>
              </w:rPr>
              <w:t xml:space="preserve"> </w:t>
            </w:r>
          </w:p>
        </w:tc>
        <w:tc>
          <w:tcPr>
            <w:tcW w:w="568" w:type="dxa"/>
            <w:tcBorders>
              <w:top w:val="single" w:sz="4" w:space="0" w:color="000000"/>
              <w:left w:val="single" w:sz="4" w:space="0" w:color="000000"/>
              <w:bottom w:val="single" w:sz="4" w:space="0" w:color="000000"/>
              <w:right w:val="single" w:sz="4" w:space="0" w:color="000000"/>
            </w:tcBorders>
          </w:tcPr>
          <w:p w14:paraId="261C621E" w14:textId="77777777" w:rsidR="001B7AF8" w:rsidRPr="00130E96" w:rsidRDefault="00000000">
            <w:pPr>
              <w:ind w:left="77" w:firstLine="0"/>
              <w:rPr>
                <w:lang w:val="en-GB"/>
              </w:rPr>
            </w:pPr>
            <w:r w:rsidRPr="00130E96">
              <w:rPr>
                <w:rFonts w:ascii="Wingdings" w:eastAsia="Wingdings" w:hAnsi="Wingdings" w:cs="Wingdings"/>
                <w:lang w:val="en-GB"/>
              </w:rPr>
              <w:t></w:t>
            </w:r>
            <w:r w:rsidRPr="00130E96">
              <w:rPr>
                <w:lang w:val="en-GB"/>
              </w:rPr>
              <w:t xml:space="preserve"> </w:t>
            </w:r>
          </w:p>
        </w:tc>
        <w:tc>
          <w:tcPr>
            <w:tcW w:w="565" w:type="dxa"/>
            <w:tcBorders>
              <w:top w:val="single" w:sz="4" w:space="0" w:color="000000"/>
              <w:left w:val="single" w:sz="4" w:space="0" w:color="000000"/>
              <w:bottom w:val="single" w:sz="4" w:space="0" w:color="000000"/>
              <w:right w:val="single" w:sz="4" w:space="0" w:color="000000"/>
            </w:tcBorders>
          </w:tcPr>
          <w:p w14:paraId="29ECD7EA" w14:textId="77777777" w:rsidR="001B7AF8" w:rsidRPr="00130E96" w:rsidRDefault="00000000">
            <w:pPr>
              <w:ind w:left="76" w:firstLine="0"/>
              <w:rPr>
                <w:lang w:val="en-GB"/>
              </w:rPr>
            </w:pPr>
            <w:r w:rsidRPr="00130E96">
              <w:rPr>
                <w:rFonts w:ascii="Wingdings" w:eastAsia="Wingdings" w:hAnsi="Wingdings" w:cs="Wingdings"/>
                <w:lang w:val="en-GB"/>
              </w:rPr>
              <w:t></w:t>
            </w:r>
            <w:r w:rsidRPr="00130E96">
              <w:rPr>
                <w:lang w:val="en-GB"/>
              </w:rPr>
              <w:t xml:space="preserve"> </w:t>
            </w:r>
          </w:p>
        </w:tc>
      </w:tr>
      <w:tr w:rsidR="001B7AF8" w:rsidRPr="00130E96" w14:paraId="1B7D6ECF" w14:textId="77777777">
        <w:trPr>
          <w:trHeight w:val="2036"/>
        </w:trPr>
        <w:tc>
          <w:tcPr>
            <w:tcW w:w="562" w:type="dxa"/>
            <w:tcBorders>
              <w:top w:val="single" w:sz="4" w:space="0" w:color="000000"/>
              <w:left w:val="single" w:sz="4" w:space="0" w:color="000000"/>
              <w:bottom w:val="single" w:sz="4" w:space="0" w:color="000000"/>
              <w:right w:val="single" w:sz="4" w:space="0" w:color="000000"/>
            </w:tcBorders>
          </w:tcPr>
          <w:p w14:paraId="459F9769" w14:textId="77777777" w:rsidR="001B7AF8" w:rsidRPr="00130E96" w:rsidRDefault="00000000">
            <w:pPr>
              <w:ind w:left="0" w:firstLine="0"/>
              <w:rPr>
                <w:lang w:val="en-GB"/>
              </w:rPr>
            </w:pPr>
            <w:r w:rsidRPr="00130E96">
              <w:rPr>
                <w:sz w:val="20"/>
                <w:lang w:val="en-GB"/>
              </w:rPr>
              <w:t>3.</w:t>
            </w:r>
            <w:r w:rsidRPr="00130E96">
              <w:rPr>
                <w:rFonts w:ascii="Arial" w:eastAsia="Arial" w:hAnsi="Arial" w:cs="Arial"/>
                <w:sz w:val="20"/>
                <w:lang w:val="en-GB"/>
              </w:rPr>
              <w:t xml:space="preserve"> </w:t>
            </w:r>
          </w:p>
        </w:tc>
        <w:tc>
          <w:tcPr>
            <w:tcW w:w="4112" w:type="dxa"/>
            <w:tcBorders>
              <w:top w:val="single" w:sz="4" w:space="0" w:color="000000"/>
              <w:left w:val="single" w:sz="4" w:space="0" w:color="000000"/>
              <w:bottom w:val="single" w:sz="4" w:space="0" w:color="000000"/>
              <w:right w:val="single" w:sz="4" w:space="0" w:color="000000"/>
            </w:tcBorders>
          </w:tcPr>
          <w:p w14:paraId="168078C7" w14:textId="77777777" w:rsidR="001B7AF8" w:rsidRPr="00130E96" w:rsidRDefault="00000000">
            <w:pPr>
              <w:ind w:left="0" w:firstLine="0"/>
              <w:rPr>
                <w:lang w:val="en-GB"/>
              </w:rPr>
            </w:pPr>
            <w:r w:rsidRPr="00130E96">
              <w:rPr>
                <w:i/>
                <w:lang w:val="en-GB"/>
              </w:rPr>
              <w:t xml:space="preserve">I look up to people who speak English well and I think others will look up to me if I spoke the language well also. Therefore I want to learn the language well. </w:t>
            </w:r>
          </w:p>
        </w:tc>
        <w:tc>
          <w:tcPr>
            <w:tcW w:w="3118" w:type="dxa"/>
            <w:tcBorders>
              <w:top w:val="single" w:sz="4" w:space="0" w:color="000000"/>
              <w:left w:val="single" w:sz="4" w:space="0" w:color="000000"/>
              <w:bottom w:val="single" w:sz="4" w:space="0" w:color="000000"/>
              <w:right w:val="single" w:sz="4" w:space="0" w:color="000000"/>
            </w:tcBorders>
          </w:tcPr>
          <w:p w14:paraId="59A637C5" w14:textId="77777777" w:rsidR="001B7AF8" w:rsidRPr="00130E96" w:rsidRDefault="00000000">
            <w:pPr>
              <w:ind w:left="0" w:firstLine="0"/>
              <w:rPr>
                <w:lang w:val="en-GB"/>
              </w:rPr>
            </w:pPr>
            <w:r w:rsidRPr="00130E96">
              <w:rPr>
                <w:lang w:val="en-GB"/>
              </w:rPr>
              <w:t xml:space="preserve"> </w:t>
            </w:r>
          </w:p>
        </w:tc>
        <w:tc>
          <w:tcPr>
            <w:tcW w:w="568" w:type="dxa"/>
            <w:tcBorders>
              <w:top w:val="single" w:sz="4" w:space="0" w:color="000000"/>
              <w:left w:val="single" w:sz="4" w:space="0" w:color="000000"/>
              <w:bottom w:val="single" w:sz="4" w:space="0" w:color="000000"/>
              <w:right w:val="single" w:sz="4" w:space="0" w:color="000000"/>
            </w:tcBorders>
          </w:tcPr>
          <w:p w14:paraId="58B6535C" w14:textId="77777777" w:rsidR="001B7AF8" w:rsidRPr="00130E96" w:rsidRDefault="00000000">
            <w:pPr>
              <w:ind w:left="77" w:firstLine="0"/>
              <w:rPr>
                <w:lang w:val="en-GB"/>
              </w:rPr>
            </w:pPr>
            <w:r w:rsidRPr="00130E96">
              <w:rPr>
                <w:rFonts w:ascii="Wingdings" w:eastAsia="Wingdings" w:hAnsi="Wingdings" w:cs="Wingdings"/>
                <w:lang w:val="en-GB"/>
              </w:rPr>
              <w:t></w:t>
            </w:r>
            <w:r w:rsidRPr="00130E96">
              <w:rPr>
                <w:lang w:val="en-GB"/>
              </w:rPr>
              <w:t xml:space="preserve"> </w:t>
            </w:r>
          </w:p>
        </w:tc>
        <w:tc>
          <w:tcPr>
            <w:tcW w:w="565" w:type="dxa"/>
            <w:tcBorders>
              <w:top w:val="single" w:sz="4" w:space="0" w:color="000000"/>
              <w:left w:val="single" w:sz="4" w:space="0" w:color="000000"/>
              <w:bottom w:val="single" w:sz="4" w:space="0" w:color="000000"/>
              <w:right w:val="single" w:sz="4" w:space="0" w:color="000000"/>
            </w:tcBorders>
          </w:tcPr>
          <w:p w14:paraId="65A8E59C" w14:textId="77777777" w:rsidR="001B7AF8" w:rsidRPr="00130E96" w:rsidRDefault="00000000">
            <w:pPr>
              <w:ind w:left="76" w:firstLine="0"/>
              <w:rPr>
                <w:lang w:val="en-GB"/>
              </w:rPr>
            </w:pPr>
            <w:r w:rsidRPr="00130E96">
              <w:rPr>
                <w:rFonts w:ascii="Wingdings" w:eastAsia="Wingdings" w:hAnsi="Wingdings" w:cs="Wingdings"/>
                <w:lang w:val="en-GB"/>
              </w:rPr>
              <w:t></w:t>
            </w:r>
            <w:r w:rsidRPr="00130E96">
              <w:rPr>
                <w:lang w:val="en-GB"/>
              </w:rPr>
              <w:t xml:space="preserve"> </w:t>
            </w:r>
          </w:p>
        </w:tc>
      </w:tr>
    </w:tbl>
    <w:p w14:paraId="3610CC93" w14:textId="77777777" w:rsidR="001B7AF8" w:rsidRPr="00130E96" w:rsidRDefault="00000000">
      <w:pPr>
        <w:spacing w:after="228"/>
        <w:ind w:left="0" w:firstLine="0"/>
        <w:rPr>
          <w:lang w:val="en-GB"/>
        </w:rPr>
      </w:pPr>
      <w:r w:rsidRPr="00130E96">
        <w:rPr>
          <w:lang w:val="en-GB"/>
        </w:rPr>
        <w:t xml:space="preserve"> </w:t>
      </w:r>
    </w:p>
    <w:p w14:paraId="3D84E0EB" w14:textId="77777777" w:rsidR="001B7AF8" w:rsidRPr="00130E96" w:rsidRDefault="00000000">
      <w:pPr>
        <w:ind w:left="0" w:firstLine="0"/>
        <w:rPr>
          <w:lang w:val="en-GB"/>
        </w:rPr>
      </w:pPr>
      <w:r w:rsidRPr="00130E96">
        <w:rPr>
          <w:lang w:val="en-GB"/>
        </w:rPr>
        <w:t xml:space="preserve"> </w:t>
      </w:r>
    </w:p>
    <w:sectPr w:rsidR="001B7AF8" w:rsidRPr="00130E96">
      <w:pgSz w:w="11906" w:h="16838"/>
      <w:pgMar w:top="1240" w:right="1427" w:bottom="1440" w:left="141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7AF8"/>
    <w:rsid w:val="00130E96"/>
    <w:rsid w:val="001B7AF8"/>
    <w:rsid w:val="009E5D99"/>
  </w:rsids>
  <m:mathPr>
    <m:mathFont m:val="Cambria Math"/>
    <m:brkBin m:val="before"/>
    <m:brkBinSub m:val="--"/>
    <m:smallFrac m:val="0"/>
    <m:dispDef/>
    <m:lMargin m:val="0"/>
    <m:rMargin m:val="0"/>
    <m:defJc m:val="centerGroup"/>
    <m:wrapIndent m:val="1440"/>
    <m:intLim m:val="subSup"/>
    <m:naryLim m:val="undOvr"/>
  </m:mathPr>
  <w:themeFontLang w:val="de-A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CC0EE9"/>
  <w15:docId w15:val="{DB153DBB-AA19-40F9-9F3C-6257EBF70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AT" w:eastAsia="de-A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0" w:line="259" w:lineRule="auto"/>
      <w:ind w:left="10" w:hanging="10"/>
    </w:pPr>
    <w:rPr>
      <w:rFonts w:ascii="Times New Roman" w:eastAsia="Times New Roman" w:hAnsi="Times New Roman" w:cs="Times New Roman"/>
      <w:color w:val="000000"/>
      <w:sz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0.png"/><Relationship Id="rId4"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132</Words>
  <Characters>837</Characters>
  <Application>Microsoft Office Word</Application>
  <DocSecurity>0</DocSecurity>
  <Lines>6</Lines>
  <Paragraphs>1</Paragraphs>
  <ScaleCrop>false</ScaleCrop>
  <Company/>
  <LinksUpToDate>false</LinksUpToDate>
  <CharactersWithSpaces>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Wagner</dc:creator>
  <cp:keywords/>
  <cp:lastModifiedBy>Thomas Wagner</cp:lastModifiedBy>
  <cp:revision>2</cp:revision>
  <dcterms:created xsi:type="dcterms:W3CDTF">2026-09-19T05:27:00Z</dcterms:created>
  <dcterms:modified xsi:type="dcterms:W3CDTF">2026-09-19T05:27:00Z</dcterms:modified>
</cp:coreProperties>
</file>